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7CF5" w14:textId="72A24984" w:rsidR="00AE0439" w:rsidRDefault="00AE0439" w:rsidP="00AE0439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783A9E" w:rsidRPr="00AE0439">
        <w:rPr>
          <w:rFonts w:ascii="Arial" w:hAnsi="Arial" w:cs="Arial"/>
          <w:b/>
          <w:bCs/>
          <w:sz w:val="48"/>
          <w:szCs w:val="48"/>
        </w:rPr>
        <w:t xml:space="preserve">Community Cars Price </w:t>
      </w:r>
      <w:r w:rsidRPr="00AE0439">
        <w:rPr>
          <w:rFonts w:ascii="Arial" w:hAnsi="Arial" w:cs="Arial"/>
          <w:b/>
          <w:bCs/>
          <w:sz w:val="48"/>
          <w:szCs w:val="48"/>
        </w:rPr>
        <w:t>L</w:t>
      </w:r>
      <w:r w:rsidR="00783A9E" w:rsidRPr="00AE0439">
        <w:rPr>
          <w:rFonts w:ascii="Arial" w:hAnsi="Arial" w:cs="Arial"/>
          <w:b/>
          <w:bCs/>
          <w:sz w:val="48"/>
          <w:szCs w:val="48"/>
        </w:rPr>
        <w:t>ist</w:t>
      </w:r>
    </w:p>
    <w:p w14:paraId="411941B4" w14:textId="77777777" w:rsidR="00AE0439" w:rsidRDefault="00AE0439" w:rsidP="00AE0439">
      <w:pPr>
        <w:jc w:val="center"/>
        <w:rPr>
          <w:rFonts w:ascii="Arial" w:hAnsi="Arial" w:cs="Arial"/>
          <w:sz w:val="40"/>
          <w:szCs w:val="40"/>
        </w:rPr>
      </w:pPr>
    </w:p>
    <w:p w14:paraId="16F26517" w14:textId="00FA6140" w:rsidR="00783A9E" w:rsidRPr="00AE0439" w:rsidRDefault="00AE0439" w:rsidP="00AE0439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E0439">
        <w:rPr>
          <w:rFonts w:ascii="Arial" w:hAnsi="Arial" w:cs="Arial"/>
          <w:sz w:val="40"/>
          <w:szCs w:val="40"/>
        </w:rPr>
        <w:t xml:space="preserve">Prices for </w:t>
      </w:r>
      <w:r>
        <w:rPr>
          <w:rFonts w:ascii="Arial" w:hAnsi="Arial" w:cs="Arial"/>
          <w:sz w:val="40"/>
          <w:szCs w:val="40"/>
        </w:rPr>
        <w:t xml:space="preserve">a </w:t>
      </w:r>
      <w:r w:rsidRPr="00AE0439">
        <w:rPr>
          <w:rFonts w:ascii="Arial" w:hAnsi="Arial" w:cs="Arial"/>
          <w:sz w:val="40"/>
          <w:szCs w:val="40"/>
        </w:rPr>
        <w:t>l</w:t>
      </w:r>
      <w:r w:rsidR="00783A9E" w:rsidRPr="00AE0439">
        <w:rPr>
          <w:rFonts w:ascii="Arial" w:hAnsi="Arial" w:cs="Arial"/>
          <w:sz w:val="40"/>
          <w:szCs w:val="40"/>
        </w:rPr>
        <w:t>if</w:t>
      </w:r>
      <w:r w:rsidRPr="00AE0439">
        <w:rPr>
          <w:rFonts w:ascii="Arial" w:hAnsi="Arial" w:cs="Arial"/>
          <w:sz w:val="40"/>
          <w:szCs w:val="40"/>
        </w:rPr>
        <w:t>t</w:t>
      </w:r>
      <w:r w:rsidR="00783A9E" w:rsidRPr="00AE0439">
        <w:rPr>
          <w:rFonts w:ascii="Arial" w:hAnsi="Arial" w:cs="Arial"/>
          <w:sz w:val="40"/>
          <w:szCs w:val="40"/>
        </w:rPr>
        <w:t xml:space="preserve"> to Waters Green, Shopmobility Macclesfield (Town Centre) and Macclesfield Hospital</w:t>
      </w:r>
      <w:r w:rsidRPr="00AE0439">
        <w:rPr>
          <w:rFonts w:ascii="Arial" w:hAnsi="Arial" w:cs="Arial"/>
          <w:sz w:val="40"/>
          <w:szCs w:val="40"/>
        </w:rPr>
        <w:t>.</w:t>
      </w:r>
    </w:p>
    <w:tbl>
      <w:tblPr>
        <w:tblW w:w="8080" w:type="dxa"/>
        <w:jc w:val="center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H w:val="single" w:sz="36" w:space="0" w:color="ED7D31" w:themeColor="accent2"/>
          <w:insideV w:val="single" w:sz="36" w:space="0" w:color="ED7D31" w:themeColor="accent2"/>
        </w:tblBorders>
        <w:tblLook w:val="04A0" w:firstRow="1" w:lastRow="0" w:firstColumn="1" w:lastColumn="0" w:noHBand="0" w:noVBand="1"/>
      </w:tblPr>
      <w:tblGrid>
        <w:gridCol w:w="3970"/>
        <w:gridCol w:w="2222"/>
        <w:gridCol w:w="1888"/>
      </w:tblGrid>
      <w:tr w:rsidR="00AE0439" w:rsidRPr="00AE0439" w14:paraId="5AB1DD54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FBE4D5" w:themeFill="accent2" w:themeFillTint="33"/>
            <w:noWrap/>
            <w:vAlign w:val="bottom"/>
          </w:tcPr>
          <w:p w14:paraId="15698CAC" w14:textId="58D399CA" w:rsidR="00AE0439" w:rsidRPr="00783A9E" w:rsidRDefault="00AE0439" w:rsidP="0078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hAnsi="Arial" w:cs="Arial"/>
                <w:sz w:val="40"/>
                <w:szCs w:val="40"/>
              </w:rPr>
              <w:t>From</w:t>
            </w:r>
          </w:p>
        </w:tc>
        <w:tc>
          <w:tcPr>
            <w:tcW w:w="2222" w:type="dxa"/>
            <w:shd w:val="clear" w:color="auto" w:fill="FBE4D5" w:themeFill="accent2" w:themeFillTint="33"/>
          </w:tcPr>
          <w:p w14:paraId="0600F0BF" w14:textId="3CCD4FD0" w:rsidR="00AE0439" w:rsidRPr="00AE0439" w:rsidRDefault="00AE0439" w:rsidP="0078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 xml:space="preserve">One </w:t>
            </w:r>
            <w:r w:rsidR="00421FF8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W</w:t>
            </w: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ay</w:t>
            </w:r>
          </w:p>
        </w:tc>
        <w:tc>
          <w:tcPr>
            <w:tcW w:w="1888" w:type="dxa"/>
            <w:shd w:val="clear" w:color="auto" w:fill="FBE4D5" w:themeFill="accent2" w:themeFillTint="33"/>
            <w:noWrap/>
            <w:vAlign w:val="bottom"/>
          </w:tcPr>
          <w:p w14:paraId="610011A5" w14:textId="7665D89A" w:rsidR="00AE0439" w:rsidRPr="00783A9E" w:rsidRDefault="00AE0439" w:rsidP="0078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Return</w:t>
            </w:r>
          </w:p>
        </w:tc>
      </w:tr>
      <w:tr w:rsidR="00AE0439" w:rsidRPr="00AE0439" w14:paraId="4A69714F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7484B90D" w14:textId="77777777" w:rsidR="00AE0439" w:rsidRPr="00783A9E" w:rsidRDefault="00AE0439" w:rsidP="0078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Bosley</w:t>
            </w:r>
            <w:proofErr w:type="spellEnd"/>
          </w:p>
        </w:tc>
        <w:tc>
          <w:tcPr>
            <w:tcW w:w="2222" w:type="dxa"/>
          </w:tcPr>
          <w:p w14:paraId="112142CA" w14:textId="103FA471" w:rsidR="00AE0439" w:rsidRPr="00AE0439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27AD9CE9" w14:textId="63DF61BA" w:rsidR="00AE0439" w:rsidRPr="00783A9E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£10</w:t>
            </w:r>
          </w:p>
        </w:tc>
      </w:tr>
      <w:tr w:rsidR="00AE0439" w:rsidRPr="00AE0439" w14:paraId="031448FF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4A2CB54C" w14:textId="77777777" w:rsidR="00AE0439" w:rsidRPr="00783A9E" w:rsidRDefault="00AE0439" w:rsidP="0078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Rainow</w:t>
            </w:r>
            <w:proofErr w:type="spellEnd"/>
          </w:p>
        </w:tc>
        <w:tc>
          <w:tcPr>
            <w:tcW w:w="2222" w:type="dxa"/>
          </w:tcPr>
          <w:p w14:paraId="1CFD0ABB" w14:textId="784D278E" w:rsidR="00AE0439" w:rsidRPr="00AE0439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5498C040" w14:textId="0BB5039A" w:rsidR="00AE0439" w:rsidRPr="00783A9E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£10</w:t>
            </w:r>
          </w:p>
        </w:tc>
      </w:tr>
      <w:tr w:rsidR="00AE0439" w:rsidRPr="00AE0439" w14:paraId="5FCF7A7B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3C4107C6" w14:textId="713E3CD4" w:rsidR="00AE0439" w:rsidRPr="00783A9E" w:rsidRDefault="00AE0439" w:rsidP="0078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Hurdsfield</w:t>
            </w:r>
            <w:proofErr w:type="spellEnd"/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 xml:space="preserve"> Estate</w:t>
            </w:r>
          </w:p>
        </w:tc>
        <w:tc>
          <w:tcPr>
            <w:tcW w:w="2222" w:type="dxa"/>
          </w:tcPr>
          <w:p w14:paraId="0DABD9F9" w14:textId="1AEE46C2" w:rsidR="00AE0439" w:rsidRPr="00AE0439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£3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.50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51F930BC" w14:textId="3A3A3757" w:rsidR="00AE0439" w:rsidRPr="00783A9E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£6</w:t>
            </w:r>
          </w:p>
        </w:tc>
      </w:tr>
      <w:tr w:rsidR="00AE0439" w:rsidRPr="00AE0439" w14:paraId="6F8CA1AC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359AA6E3" w14:textId="1C49E642" w:rsidR="00AE0439" w:rsidRPr="00783A9E" w:rsidRDefault="00AE0439" w:rsidP="00AE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 xml:space="preserve">Moss </w:t>
            </w: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E</w:t>
            </w: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state</w:t>
            </w:r>
          </w:p>
        </w:tc>
        <w:tc>
          <w:tcPr>
            <w:tcW w:w="2222" w:type="dxa"/>
          </w:tcPr>
          <w:p w14:paraId="6E87F11C" w14:textId="12AE7751" w:rsidR="00AE0439" w:rsidRPr="00AE0439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£3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.50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0BA90E0C" w14:textId="080C7B9F" w:rsidR="00AE0439" w:rsidRPr="00783A9E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£6</w:t>
            </w:r>
          </w:p>
        </w:tc>
      </w:tr>
      <w:tr w:rsidR="00AE0439" w:rsidRPr="00AE0439" w14:paraId="0F68B42D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01232FFC" w14:textId="1050608A" w:rsidR="00AE0439" w:rsidRPr="00783A9E" w:rsidRDefault="00AE0439" w:rsidP="00AE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Weston</w:t>
            </w: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 xml:space="preserve"> Estate</w:t>
            </w:r>
          </w:p>
        </w:tc>
        <w:tc>
          <w:tcPr>
            <w:tcW w:w="2222" w:type="dxa"/>
          </w:tcPr>
          <w:p w14:paraId="7036713A" w14:textId="7A055CC5" w:rsidR="00AE0439" w:rsidRPr="00AE0439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3.50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6976D8D1" w14:textId="311CB2B7" w:rsidR="00AE0439" w:rsidRPr="00783A9E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£6</w:t>
            </w:r>
          </w:p>
        </w:tc>
      </w:tr>
      <w:tr w:rsidR="00AE0439" w:rsidRPr="00AE0439" w14:paraId="34BE1B86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3ED4EB8E" w14:textId="10D62A3E" w:rsidR="00AE0439" w:rsidRPr="00783A9E" w:rsidRDefault="00AE0439" w:rsidP="00AE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Upton</w:t>
            </w: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 xml:space="preserve"> Priory Estate</w:t>
            </w:r>
          </w:p>
        </w:tc>
        <w:tc>
          <w:tcPr>
            <w:tcW w:w="2222" w:type="dxa"/>
          </w:tcPr>
          <w:p w14:paraId="42343A2A" w14:textId="0A0C1A8D" w:rsidR="00AE0439" w:rsidRPr="00AE0439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3.50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5FFE2AD5" w14:textId="2C6CBCE2" w:rsidR="00AE0439" w:rsidRPr="00783A9E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£6</w:t>
            </w:r>
          </w:p>
        </w:tc>
        <w:bookmarkStart w:id="0" w:name="_GoBack"/>
        <w:bookmarkEnd w:id="0"/>
      </w:tr>
      <w:tr w:rsidR="00AE0439" w:rsidRPr="00AE0439" w14:paraId="6BA3B869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7C32BDF7" w14:textId="77777777" w:rsidR="00AE0439" w:rsidRPr="00783A9E" w:rsidRDefault="00AE0439" w:rsidP="00AE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Sutton</w:t>
            </w:r>
          </w:p>
        </w:tc>
        <w:tc>
          <w:tcPr>
            <w:tcW w:w="2222" w:type="dxa"/>
          </w:tcPr>
          <w:p w14:paraId="17BB52BE" w14:textId="05819B54" w:rsidR="00AE0439" w:rsidRPr="00AE0439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3.50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647806A4" w14:textId="4E9D3508" w:rsidR="00AE0439" w:rsidRPr="00783A9E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£6</w:t>
            </w:r>
          </w:p>
        </w:tc>
      </w:tr>
      <w:tr w:rsidR="00AE0439" w:rsidRPr="00AE0439" w14:paraId="72BA52BF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02E6977F" w14:textId="77777777" w:rsidR="00AE0439" w:rsidRPr="00783A9E" w:rsidRDefault="00AE0439" w:rsidP="0078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Gawsworth</w:t>
            </w:r>
            <w:proofErr w:type="spellEnd"/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2222" w:type="dxa"/>
          </w:tcPr>
          <w:p w14:paraId="3003EC24" w14:textId="3CA51F6A" w:rsidR="00AE0439" w:rsidRPr="00AE0439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4.50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5B5BFB08" w14:textId="20EB747A" w:rsidR="00AE0439" w:rsidRPr="00783A9E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£8</w:t>
            </w:r>
          </w:p>
        </w:tc>
      </w:tr>
      <w:tr w:rsidR="00AE0439" w:rsidRPr="00AE0439" w14:paraId="58F47EC0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7105585A" w14:textId="77777777" w:rsidR="00AE0439" w:rsidRPr="00783A9E" w:rsidRDefault="00AE0439" w:rsidP="00AE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Macclesfield</w:t>
            </w:r>
          </w:p>
        </w:tc>
        <w:tc>
          <w:tcPr>
            <w:tcW w:w="2222" w:type="dxa"/>
          </w:tcPr>
          <w:p w14:paraId="4FF93633" w14:textId="127988E6" w:rsidR="00AE0439" w:rsidRPr="00AE0439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3.50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3971AC87" w14:textId="7945752F" w:rsidR="00AE0439" w:rsidRPr="00783A9E" w:rsidRDefault="00AE0439" w:rsidP="00AE04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£6</w:t>
            </w:r>
          </w:p>
        </w:tc>
      </w:tr>
      <w:tr w:rsidR="00AE0439" w:rsidRPr="00AE0439" w14:paraId="1F7DEDEA" w14:textId="77777777" w:rsidTr="00421FF8">
        <w:trPr>
          <w:trHeight w:val="300"/>
          <w:jc w:val="center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14:paraId="36AF5F12" w14:textId="77777777" w:rsidR="00AE0439" w:rsidRPr="00783A9E" w:rsidRDefault="00AE0439" w:rsidP="00783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Prestbury</w:t>
            </w:r>
          </w:p>
        </w:tc>
        <w:tc>
          <w:tcPr>
            <w:tcW w:w="2222" w:type="dxa"/>
          </w:tcPr>
          <w:p w14:paraId="10EEEF9D" w14:textId="326B7D48" w:rsidR="00AE0439" w:rsidRPr="00AE0439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AE0439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</w:t>
            </w:r>
            <w:r w:rsidR="00446631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6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0846CEF3" w14:textId="047D2F39" w:rsidR="00AE0439" w:rsidRPr="00783A9E" w:rsidRDefault="00AE0439" w:rsidP="00783A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783A9E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£10</w:t>
            </w:r>
          </w:p>
        </w:tc>
      </w:tr>
    </w:tbl>
    <w:p w14:paraId="5FDA6329" w14:textId="66573E8C" w:rsidR="00783A9E" w:rsidRPr="00AE0439" w:rsidRDefault="00783A9E">
      <w:pPr>
        <w:rPr>
          <w:sz w:val="40"/>
          <w:szCs w:val="40"/>
        </w:rPr>
      </w:pPr>
    </w:p>
    <w:p w14:paraId="3C075C33" w14:textId="017CBE34" w:rsidR="00AE0439" w:rsidRDefault="00421FF8" w:rsidP="00421FF8">
      <w:pPr>
        <w:jc w:val="center"/>
        <w:rPr>
          <w:rFonts w:ascii="Arial" w:hAnsi="Arial" w:cs="Arial"/>
          <w:sz w:val="40"/>
          <w:szCs w:val="40"/>
        </w:rPr>
      </w:pPr>
      <w:r w:rsidRPr="00421FF8">
        <w:rPr>
          <w:rFonts w:ascii="Arial" w:hAnsi="Arial" w:cs="Arial"/>
          <w:sz w:val="40"/>
          <w:szCs w:val="40"/>
        </w:rPr>
        <w:t>For lifts outside of Macclesfield for example to Stepping Hill, we will agree a fair price based on Mileage</w:t>
      </w:r>
    </w:p>
    <w:p w14:paraId="29998AF6" w14:textId="0274D072" w:rsidR="00421FF8" w:rsidRDefault="00421FF8" w:rsidP="00421FF8">
      <w:pPr>
        <w:jc w:val="center"/>
        <w:rPr>
          <w:rFonts w:ascii="Arial" w:hAnsi="Arial" w:cs="Arial"/>
          <w:sz w:val="40"/>
          <w:szCs w:val="40"/>
        </w:rPr>
      </w:pPr>
    </w:p>
    <w:p w14:paraId="566D528F" w14:textId="32967270" w:rsidR="00421FF8" w:rsidRPr="00421FF8" w:rsidRDefault="00421FF8" w:rsidP="00421FF8">
      <w:pPr>
        <w:jc w:val="center"/>
        <w:rPr>
          <w:rFonts w:ascii="Arial" w:hAnsi="Arial" w:cs="Arial"/>
          <w:b/>
          <w:bCs/>
          <w:color w:val="00B050"/>
          <w:sz w:val="96"/>
          <w:szCs w:val="96"/>
        </w:rPr>
      </w:pPr>
      <w:r w:rsidRPr="00421FF8">
        <w:rPr>
          <w:rFonts w:ascii="Arial" w:hAnsi="Arial" w:cs="Arial"/>
          <w:b/>
          <w:bCs/>
          <w:color w:val="00B050"/>
          <w:sz w:val="96"/>
          <w:szCs w:val="96"/>
        </w:rPr>
        <w:t>01625 613111</w:t>
      </w:r>
    </w:p>
    <w:sectPr w:rsidR="00421FF8" w:rsidRPr="00421F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9C85" w14:textId="77777777" w:rsidR="00AE0439" w:rsidRDefault="00AE0439" w:rsidP="00AE0439">
      <w:pPr>
        <w:spacing w:after="0" w:line="240" w:lineRule="auto"/>
      </w:pPr>
      <w:r>
        <w:separator/>
      </w:r>
    </w:p>
  </w:endnote>
  <w:endnote w:type="continuationSeparator" w:id="0">
    <w:p w14:paraId="09C8DF2B" w14:textId="77777777" w:rsidR="00AE0439" w:rsidRDefault="00AE0439" w:rsidP="00AE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21CB" w14:textId="77777777" w:rsidR="00AE0439" w:rsidRDefault="00AE0439" w:rsidP="00AE0439">
      <w:pPr>
        <w:spacing w:after="0" w:line="240" w:lineRule="auto"/>
      </w:pPr>
      <w:r>
        <w:separator/>
      </w:r>
    </w:p>
  </w:footnote>
  <w:footnote w:type="continuationSeparator" w:id="0">
    <w:p w14:paraId="6CBA8160" w14:textId="77777777" w:rsidR="00AE0439" w:rsidRDefault="00AE0439" w:rsidP="00AE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42B0" w14:textId="6AD4145C" w:rsidR="00AE0439" w:rsidRDefault="00AE04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1DEE4D" wp14:editId="0DC294D9">
          <wp:simplePos x="0" y="0"/>
          <wp:positionH relativeFrom="column">
            <wp:posOffset>-466725</wp:posOffset>
          </wp:positionH>
          <wp:positionV relativeFrom="paragraph">
            <wp:posOffset>-1905</wp:posOffset>
          </wp:positionV>
          <wp:extent cx="1333500" cy="1043993"/>
          <wp:effectExtent l="0" t="0" r="0" b="3810"/>
          <wp:wrapTight wrapText="bothSides">
            <wp:wrapPolygon edited="0">
              <wp:start x="0" y="0"/>
              <wp:lineTo x="0" y="20496"/>
              <wp:lineTo x="2160" y="21285"/>
              <wp:lineTo x="5554" y="21285"/>
              <wp:lineTo x="21291" y="21285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 Transpo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43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9E"/>
    <w:rsid w:val="00421FF8"/>
    <w:rsid w:val="00446631"/>
    <w:rsid w:val="00783A9E"/>
    <w:rsid w:val="00AE0439"/>
    <w:rsid w:val="00C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9684B"/>
  <w15:chartTrackingRefBased/>
  <w15:docId w15:val="{23F2C5C8-9274-4443-B92F-312A45E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39"/>
  </w:style>
  <w:style w:type="paragraph" w:styleId="Footer">
    <w:name w:val="footer"/>
    <w:basedOn w:val="Normal"/>
    <w:link w:val="FooterChar"/>
    <w:uiPriority w:val="99"/>
    <w:unhideWhenUsed/>
    <w:rsid w:val="00AE0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2019-07-01T15:49:00Z</dcterms:created>
  <dcterms:modified xsi:type="dcterms:W3CDTF">2019-07-01T15:49:00Z</dcterms:modified>
</cp:coreProperties>
</file>